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E326A" w14:textId="77777777" w:rsidR="00CF216F" w:rsidRDefault="00D7138E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92112B4" w14:textId="77777777" w:rsidR="00CF216F" w:rsidRDefault="00D7138E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04D76986" w14:textId="77777777" w:rsidR="00CF216F" w:rsidRDefault="00D7138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56F7DCF8" w14:textId="77777777" w:rsidR="00CF216F" w:rsidRDefault="00D7138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DE50522" w14:textId="4FAF9627" w:rsidR="00CF216F" w:rsidRDefault="00D7138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E0276D" w:rsidRPr="00EC3068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</w:p>
    <w:p w14:paraId="1E20321B" w14:textId="77777777" w:rsidR="00E0276D" w:rsidRDefault="00E0276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14:paraId="5602F0E5" w14:textId="77777777" w:rsidR="00CF216F" w:rsidRDefault="00D7138E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AQUA-LIPOSTAR NS 2-200</w:t>
      </w:r>
    </w:p>
    <w:p w14:paraId="7302E652" w14:textId="77777777" w:rsidR="00E0276D" w:rsidRDefault="00D7138E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PE Fettabscheider </w:t>
      </w:r>
      <w:r w:rsidR="00E0276D">
        <w:rPr>
          <w:rFonts w:ascii="Arial" w:hAnsi="Arial"/>
          <w:b/>
          <w:sz w:val="20"/>
          <w:lang w:bidi="de-DE"/>
        </w:rPr>
        <w:t>zur Hausaufstellung</w:t>
      </w:r>
    </w:p>
    <w:p w14:paraId="49E071A9" w14:textId="258178C5" w:rsidR="00CF216F" w:rsidRDefault="00E0276D">
      <w:pPr>
        <w:keepNext/>
        <w:keepLines/>
        <w:spacing w:after="0" w:line="240" w:lineRule="auto"/>
        <w:ind w:left="106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(innerhalb von Gebäuden, </w:t>
      </w:r>
      <w:r>
        <w:rPr>
          <w:rFonts w:ascii="Arial" w:hAnsi="Arial"/>
          <w:b/>
          <w:sz w:val="20"/>
          <w:u w:val="single"/>
          <w:lang w:bidi="de-DE"/>
        </w:rPr>
        <w:t>auch ohne Keller</w:t>
      </w:r>
      <w:r>
        <w:rPr>
          <w:rFonts w:ascii="Arial" w:hAnsi="Arial"/>
          <w:b/>
          <w:sz w:val="20"/>
          <w:lang w:bidi="de-DE"/>
        </w:rPr>
        <w:t>)</w:t>
      </w:r>
    </w:p>
    <w:p w14:paraId="2439D923" w14:textId="3BB2469C" w:rsidR="00CF216F" w:rsidRDefault="00D7138E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integriertem Schlammfang </w:t>
      </w:r>
    </w:p>
    <w:p w14:paraId="414BA224" w14:textId="11713F31" w:rsidR="00E0276D" w:rsidRDefault="00E0276D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gebrauchsfertige Komplettanlage</w:t>
      </w:r>
    </w:p>
    <w:p w14:paraId="4091F8D7" w14:textId="7CE74784" w:rsidR="00E0276D" w:rsidRDefault="00E0276D">
      <w:pPr>
        <w:keepNext/>
        <w:keepLines/>
        <w:spacing w:after="0" w:line="240" w:lineRule="auto"/>
        <w:ind w:left="106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CE-Kennzeichnung</w:t>
      </w:r>
    </w:p>
    <w:p w14:paraId="5A4BDFFE" w14:textId="77777777" w:rsidR="00CF216F" w:rsidRDefault="00D7138E">
      <w:pPr>
        <w:keepNext/>
        <w:keepLines/>
        <w:spacing w:after="0" w:line="240" w:lineRule="auto"/>
        <w:ind w:left="162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14AAB78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8A0EF44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Räumen,</w:t>
      </w:r>
    </w:p>
    <w:p w14:paraId="7107C0EB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4040-100 und DIN EN 1825,</w:t>
      </w:r>
    </w:p>
    <w:p w14:paraId="5180E092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organische/tierische Öle und Fette </w:t>
      </w:r>
    </w:p>
    <w:p w14:paraId="58341BC7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621A79DB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Aufstellung auch </w:t>
      </w:r>
      <w:r>
        <w:rPr>
          <w:rFonts w:ascii="Arial" w:hAnsi="Arial"/>
          <w:sz w:val="20"/>
          <w:u w:val="single"/>
          <w:lang w:bidi="de-DE"/>
        </w:rPr>
        <w:t>ohne</w:t>
      </w:r>
      <w:r>
        <w:rPr>
          <w:rFonts w:ascii="Arial" w:hAnsi="Arial"/>
          <w:sz w:val="20"/>
          <w:lang w:bidi="de-DE"/>
        </w:rPr>
        <w:t xml:space="preserve"> Keller möglich.</w:t>
      </w:r>
    </w:p>
    <w:p w14:paraId="2CC1BB39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im Rotationsverfahren hergestellter monolithischer Behälter mit integriertem Schlammfang.</w:t>
      </w:r>
    </w:p>
    <w:p w14:paraId="1F384C6E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4DD8DFD1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 mit 10mm Wandstärke, dauerhaft wasserdicht, bruch- und schlagfest. Durch die wachsähnliche und glatte Oberfläche sehr wartungs- und reinigungsfreundlich.</w:t>
      </w:r>
    </w:p>
    <w:p w14:paraId="140F3630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69E7A13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28BDEBF1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19114981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Integrierter Schlammfang nach DIN und EN-Normen</w:t>
      </w:r>
    </w:p>
    <w:p w14:paraId="473DA23E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geruchsdichtem Schraubdeckel</w:t>
      </w:r>
    </w:p>
    <w:p w14:paraId="22861033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C2828AE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zum Direktabsauganschluss</w:t>
      </w:r>
    </w:p>
    <w:p w14:paraId="7BAD5EDE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zur Frischwassernachspeisung</w:t>
      </w:r>
    </w:p>
    <w:p w14:paraId="451D6BAD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Installationsmöglichkeit für Warnanlage</w:t>
      </w:r>
    </w:p>
    <w:p w14:paraId="14B89D99" w14:textId="6B182223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</w:t>
      </w:r>
    </w:p>
    <w:p w14:paraId="17E28789" w14:textId="77777777" w:rsidR="00E0276D" w:rsidRDefault="00E0276D" w:rsidP="00E0276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0F43C59D" w14:textId="77777777" w:rsidR="00CF216F" w:rsidRDefault="00D7138E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 xml:space="preserve">Technische Daten </w:t>
      </w:r>
      <w:r>
        <w:rPr>
          <w:rFonts w:ascii="Arial" w:hAnsi="Arial"/>
          <w:sz w:val="20"/>
          <w:lang w:bidi="de-DE"/>
        </w:rPr>
        <w:t xml:space="preserve"> </w:t>
      </w:r>
    </w:p>
    <w:p w14:paraId="3600CF09" w14:textId="77777777" w:rsidR="00CF216F" w:rsidRDefault="00D7138E">
      <w:pPr>
        <w:keepNext/>
        <w:keepLines/>
        <w:spacing w:after="0" w:line="240" w:lineRule="auto"/>
        <w:ind w:left="16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8134C2F" w14:textId="184E8152" w:rsidR="00CF216F" w:rsidRDefault="00D7138E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Gesamt-Durchlaufleistung: 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NS2 (l/s)</w:t>
      </w:r>
    </w:p>
    <w:p w14:paraId="775E7E96" w14:textId="43485CC4" w:rsidR="00CF216F" w:rsidRDefault="00D7138E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</w:t>
      </w:r>
      <w:r w:rsidR="00E0276D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E0276D">
        <w:rPr>
          <w:rFonts w:ascii="Arial" w:hAnsi="Arial"/>
          <w:sz w:val="20"/>
          <w:lang w:bidi="de-DE"/>
        </w:rPr>
        <w:tab/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200 l</w:t>
      </w:r>
    </w:p>
    <w:p w14:paraId="7F2B46AF" w14:textId="4A1BA57E" w:rsidR="00CF216F" w:rsidRDefault="00D7138E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84 l</w:t>
      </w:r>
    </w:p>
    <w:p w14:paraId="3A43B411" w14:textId="5E3DBCDA" w:rsidR="00CF216F" w:rsidRDefault="00D7138E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E0276D">
        <w:rPr>
          <w:rFonts w:ascii="Arial" w:hAnsi="Arial"/>
          <w:sz w:val="20"/>
          <w:lang w:bidi="de-DE"/>
        </w:rPr>
        <w:tab/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3D68E90F" w14:textId="710765A0" w:rsidR="00CF216F" w:rsidRDefault="00D7138E" w:rsidP="00E0276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Zulaufhöhe: </w:t>
      </w:r>
      <w:r w:rsidR="00E0276D">
        <w:rPr>
          <w:rFonts w:ascii="Arial" w:hAnsi="Arial"/>
          <w:sz w:val="20"/>
          <w:lang w:bidi="de-DE"/>
        </w:rPr>
        <w:tab/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50 cm</w:t>
      </w:r>
    </w:p>
    <w:p w14:paraId="7CC1C5A1" w14:textId="02BA661D" w:rsidR="00CF216F" w:rsidRDefault="00D7138E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Gesamtvolumen: </w:t>
      </w:r>
      <w:r w:rsidR="00E0276D">
        <w:rPr>
          <w:rFonts w:ascii="Arial" w:hAnsi="Arial"/>
          <w:sz w:val="20"/>
          <w:lang w:bidi="de-DE"/>
        </w:rPr>
        <w:tab/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360 l</w:t>
      </w:r>
    </w:p>
    <w:p w14:paraId="30C7A1E2" w14:textId="43EC0927" w:rsidR="00CF216F" w:rsidRDefault="00D7138E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Behältermaße (L x B x H): 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92 x 136 x 85 cm </w:t>
      </w:r>
    </w:p>
    <w:p w14:paraId="759A2042" w14:textId="08BF0348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</w:t>
      </w:r>
      <w:r w:rsidR="00E0276D">
        <w:rPr>
          <w:rFonts w:ascii="Arial" w:hAnsi="Arial"/>
          <w:sz w:val="20"/>
          <w:lang w:bidi="de-DE"/>
        </w:rPr>
        <w:t>ikelnumme</w:t>
      </w:r>
      <w:r>
        <w:rPr>
          <w:rFonts w:ascii="Arial" w:hAnsi="Arial"/>
          <w:sz w:val="20"/>
          <w:lang w:bidi="de-DE"/>
        </w:rPr>
        <w:t>r: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20.02.200 </w:t>
      </w:r>
    </w:p>
    <w:p w14:paraId="34D476EB" w14:textId="77777777" w:rsidR="00CF216F" w:rsidRDefault="00D7138E">
      <w:pPr>
        <w:keepNext/>
        <w:keepLines/>
        <w:spacing w:after="0" w:line="240" w:lineRule="auto"/>
        <w:ind w:left="162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5E2E16C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Option: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BEED415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44B2065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 passend zum Fettabscheider NS1, NS 2 und NS 4 Zu- und Ablauf DN 100 mit Gefällesprung entsprechend DIN 4040-100. Mit geruchsdichter Abdeckung</w:t>
      </w:r>
    </w:p>
    <w:p w14:paraId="2126726C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5B0067C2" w14:textId="22ED8413" w:rsidR="00CF216F" w:rsidRPr="00E0276D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Cs/>
          <w:color w:val="000000"/>
          <w:sz w:val="20"/>
          <w:lang w:bidi="de-DE"/>
        </w:rPr>
      </w:pPr>
      <w:r w:rsidRPr="00E0276D">
        <w:rPr>
          <w:rFonts w:ascii="Arial" w:hAnsi="Arial"/>
          <w:bCs/>
          <w:sz w:val="20"/>
          <w:lang w:bidi="de-DE"/>
        </w:rPr>
        <w:t xml:space="preserve">Artikelnummer: </w:t>
      </w:r>
      <w:r w:rsidR="00E0276D">
        <w:rPr>
          <w:rFonts w:ascii="Arial" w:hAnsi="Arial"/>
          <w:bCs/>
          <w:sz w:val="20"/>
          <w:lang w:bidi="de-DE"/>
        </w:rPr>
        <w:tab/>
      </w:r>
      <w:r w:rsidRPr="00E0276D">
        <w:rPr>
          <w:rFonts w:ascii="Arial" w:hAnsi="Arial"/>
          <w:bCs/>
          <w:sz w:val="20"/>
          <w:lang w:bidi="de-DE"/>
        </w:rPr>
        <w:t>21.04.100</w:t>
      </w:r>
    </w:p>
    <w:p w14:paraId="3999651A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CC8784D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41BC045B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FDD7D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46E0FAB9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3FFF5DC7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2BD7B93" w14:textId="052E703D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0276D">
        <w:rPr>
          <w:rFonts w:ascii="Arial" w:hAnsi="Arial"/>
          <w:sz w:val="20"/>
          <w:lang w:bidi="de-DE"/>
        </w:rPr>
        <w:t>: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21.00.200</w:t>
      </w:r>
    </w:p>
    <w:p w14:paraId="7A3A9FE6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615312B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Direktentsorgungsleitung</w:t>
      </w:r>
      <w:r>
        <w:rPr>
          <w:rFonts w:ascii="Arial" w:hAnsi="Arial"/>
          <w:sz w:val="20"/>
          <w:lang w:bidi="de-DE"/>
        </w:rPr>
        <w:t> </w:t>
      </w:r>
    </w:p>
    <w:p w14:paraId="660C06C6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 für PVC-Rohre Dn50/75 </w:t>
      </w:r>
    </w:p>
    <w:p w14:paraId="766CD70F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1 x Storz-75B-Kupplung</w:t>
      </w:r>
    </w:p>
    <w:p w14:paraId="48834153" w14:textId="619475F3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6E6DF620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B8815D3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PE-Probenahmestelle DN 100</w:t>
      </w:r>
      <w:r>
        <w:rPr>
          <w:rFonts w:ascii="Arial" w:hAnsi="Arial"/>
          <w:sz w:val="20"/>
          <w:lang w:bidi="de-DE"/>
        </w:rPr>
        <w:t> </w:t>
      </w:r>
    </w:p>
    <w:p w14:paraId="7EB9FE37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beengte Räume </w:t>
      </w:r>
    </w:p>
    <w:p w14:paraId="405A7785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Probenahme über Kugelhahn</w:t>
      </w:r>
    </w:p>
    <w:p w14:paraId="69A806C0" w14:textId="5449C4A8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0276D">
        <w:rPr>
          <w:rFonts w:ascii="Arial" w:hAnsi="Arial"/>
          <w:sz w:val="20"/>
          <w:lang w:bidi="de-DE"/>
        </w:rPr>
        <w:t>:</w:t>
      </w:r>
      <w:r w:rsidR="00E0276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21.04.001</w:t>
      </w:r>
    </w:p>
    <w:p w14:paraId="6E17E0FE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251F6A09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41339530" w14:textId="77777777" w:rsidR="00CF216F" w:rsidRDefault="00D713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anschlussfertige Doppelpumpenanlage mit und ohne Schneidwerk und Rückschlagventil</w:t>
      </w:r>
    </w:p>
    <w:p w14:paraId="7345EB3C" w14:textId="77777777" w:rsidR="00CF216F" w:rsidRDefault="00CF216F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CF216F" w14:paraId="1D09CA08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CF216F" w14:paraId="509FA2B3" w14:textId="77777777">
              <w:tc>
                <w:tcPr>
                  <w:tcW w:w="880" w:type="dxa"/>
                </w:tcPr>
                <w:p w14:paraId="5C5E43AC" w14:textId="77777777" w:rsidR="00CF216F" w:rsidRDefault="00D7138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7570676" w14:textId="77777777" w:rsidR="00CF216F" w:rsidRDefault="00CF216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73191F5" w14:textId="77777777" w:rsidR="00CF216F" w:rsidRDefault="00CF216F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63B9312E" w14:textId="77777777" w:rsidR="00CF216F" w:rsidRDefault="00D7138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CF216F" w14:paraId="6CC33E8D" w14:textId="77777777">
              <w:tc>
                <w:tcPr>
                  <w:tcW w:w="600" w:type="dxa"/>
                </w:tcPr>
                <w:p w14:paraId="52A08EFF" w14:textId="77777777" w:rsidR="00CF216F" w:rsidRDefault="00D7138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9AABF1" w14:textId="77777777" w:rsidR="00CF216F" w:rsidRDefault="00CF216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4386C2" w14:textId="77777777" w:rsidR="00CF216F" w:rsidRDefault="00CF216F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E958ABB" w14:textId="77777777" w:rsidR="00CF216F" w:rsidRDefault="00CF216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CF216F" w14:paraId="0E6A5D03" w14:textId="77777777">
              <w:tc>
                <w:tcPr>
                  <w:tcW w:w="600" w:type="dxa"/>
                </w:tcPr>
                <w:p w14:paraId="59F801FF" w14:textId="77777777" w:rsidR="00CF216F" w:rsidRDefault="00D7138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A717A37" w14:textId="77777777" w:rsidR="00CF216F" w:rsidRDefault="00CF216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17EE514" w14:textId="77777777" w:rsidR="00CF216F" w:rsidRDefault="00CF216F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C26F175" w14:textId="77777777" w:rsidR="00CF216F" w:rsidRDefault="00CF216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CF216F" w14:paraId="3A35021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F216F" w14:paraId="256FA358" w14:textId="77777777">
              <w:tc>
                <w:tcPr>
                  <w:tcW w:w="1400" w:type="dxa"/>
                </w:tcPr>
                <w:p w14:paraId="1B98550C" w14:textId="77777777" w:rsidR="00CF216F" w:rsidRDefault="00D7138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E03736B" w14:textId="77777777" w:rsidR="00CF216F" w:rsidRDefault="00CF216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6DA27C8" w14:textId="77777777" w:rsidR="00CF216F" w:rsidRDefault="00CF216F">
            <w:pPr>
              <w:spacing w:line="240" w:lineRule="auto"/>
            </w:pPr>
          </w:p>
        </w:tc>
      </w:tr>
      <w:tr w:rsidR="00CF216F" w14:paraId="0C1E93EC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1E9D1AEC" w14:textId="77777777" w:rsidR="00CF216F" w:rsidRDefault="00CF216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CF216F" w14:paraId="73BF5E4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F216F" w14:paraId="7643D8DE" w14:textId="77777777">
              <w:tc>
                <w:tcPr>
                  <w:tcW w:w="1400" w:type="dxa"/>
                </w:tcPr>
                <w:p w14:paraId="0C1D8374" w14:textId="77777777" w:rsidR="00CF216F" w:rsidRDefault="00D7138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348ADE3" w14:textId="77777777" w:rsidR="00CF216F" w:rsidRDefault="00CF216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3E3C312" w14:textId="77777777" w:rsidR="00CF216F" w:rsidRDefault="00CF216F">
            <w:pPr>
              <w:spacing w:line="240" w:lineRule="auto"/>
            </w:pPr>
          </w:p>
        </w:tc>
      </w:tr>
      <w:tr w:rsidR="00CF216F" w14:paraId="4323109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F90DAB5" w14:textId="77777777" w:rsidR="00CF216F" w:rsidRDefault="00CF216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CF216F" w14:paraId="4270DA6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F216F" w14:paraId="0AE30C94" w14:textId="77777777">
              <w:tc>
                <w:tcPr>
                  <w:tcW w:w="1400" w:type="dxa"/>
                </w:tcPr>
                <w:p w14:paraId="33416673" w14:textId="77777777" w:rsidR="00CF216F" w:rsidRDefault="00D7138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F041694" w14:textId="77777777" w:rsidR="00CF216F" w:rsidRDefault="00CF216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36630F4" w14:textId="77777777" w:rsidR="00CF216F" w:rsidRDefault="00CF216F">
            <w:pPr>
              <w:spacing w:line="240" w:lineRule="auto"/>
            </w:pPr>
          </w:p>
        </w:tc>
      </w:tr>
    </w:tbl>
    <w:p w14:paraId="7E77927B" w14:textId="77777777" w:rsidR="00F20F69" w:rsidRDefault="00F20F69"/>
    <w:sectPr w:rsidR="00F20F69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030E7" w14:textId="77777777" w:rsidR="000C6A78" w:rsidRDefault="000C6A78">
      <w:pPr>
        <w:spacing w:after="0" w:line="240" w:lineRule="auto"/>
      </w:pPr>
      <w:r>
        <w:separator/>
      </w:r>
    </w:p>
  </w:endnote>
  <w:endnote w:type="continuationSeparator" w:id="0">
    <w:p w14:paraId="03388798" w14:textId="77777777" w:rsidR="000C6A78" w:rsidRDefault="000C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6778C" w14:textId="77777777" w:rsidR="000C6A78" w:rsidRDefault="000C6A78">
      <w:pPr>
        <w:spacing w:after="0" w:line="240" w:lineRule="auto"/>
      </w:pPr>
      <w:r>
        <w:separator/>
      </w:r>
    </w:p>
  </w:footnote>
  <w:footnote w:type="continuationSeparator" w:id="0">
    <w:p w14:paraId="7BB04FBC" w14:textId="77777777" w:rsidR="000C6A78" w:rsidRDefault="000C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CF216F" w14:paraId="4711AF82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CBCC5DA" w14:textId="77777777" w:rsidR="00CF216F" w:rsidRDefault="00CF216F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0FF3A86" w14:textId="77777777" w:rsidR="00CF216F" w:rsidRDefault="00D7138E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A750A1D" w14:textId="77777777" w:rsidR="00CF216F" w:rsidRDefault="00D7138E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16.06.2020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6F"/>
    <w:rsid w:val="000C6A78"/>
    <w:rsid w:val="00CF216F"/>
    <w:rsid w:val="00D7138E"/>
    <w:rsid w:val="00E0276D"/>
    <w:rsid w:val="00F2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EC3A"/>
  <w15:docId w15:val="{9B50F515-177A-43EE-B3F7-E2A00621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38E"/>
  </w:style>
  <w:style w:type="paragraph" w:styleId="Fuzeile">
    <w:name w:val="footer"/>
    <w:basedOn w:val="Standard"/>
    <w:link w:val="FuzeileZchn"/>
    <w:uiPriority w:val="99"/>
    <w:unhideWhenUsed/>
    <w:rsid w:val="00D7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38E"/>
  </w:style>
  <w:style w:type="character" w:styleId="Hyperlink">
    <w:name w:val="Hyperlink"/>
    <w:basedOn w:val="Absatz-Standardschriftart"/>
    <w:uiPriority w:val="99"/>
    <w:unhideWhenUsed/>
    <w:rsid w:val="00E027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2588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2</cp:revision>
  <dcterms:created xsi:type="dcterms:W3CDTF">2020-09-29T15:32:00Z</dcterms:created>
  <dcterms:modified xsi:type="dcterms:W3CDTF">2020-09-29T15:32:00Z</dcterms:modified>
</cp:coreProperties>
</file>